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350FC7" w:rsidR="00350FC7" w:rsidP="00350FC7" w:rsidRDefault="00B43F02" w14:paraId="1677D862" w14:textId="7891D882">
      <w:pPr>
        <w:pStyle w:val="000H1"/>
        <w:rPr>
          <w:noProof w:val="0"/>
          <w:lang w:val="en-GB"/>
        </w:rPr>
      </w:pPr>
      <w:r w:rsidRPr="1F9BE61A" w:rsidR="00B43F02">
        <w:rPr>
          <w:noProof w:val="0"/>
          <w:lang w:val="en-GB"/>
        </w:rPr>
        <w:t>Where</w:t>
      </w:r>
      <w:r w:rsidRPr="1F9BE61A" w:rsidR="00B43F02">
        <w:rPr>
          <w:noProof w:val="0"/>
          <w:lang w:val="en-GB"/>
        </w:rPr>
        <w:t xml:space="preserve"> </w:t>
      </w:r>
      <w:r w:rsidRPr="1F9BE61A" w:rsidR="00B43F02">
        <w:rPr>
          <w:noProof w:val="0"/>
          <w:lang w:val="en-GB"/>
        </w:rPr>
        <w:t>the</w:t>
      </w:r>
      <w:r w:rsidRPr="1F9BE61A" w:rsidR="00B43F02">
        <w:rPr>
          <w:noProof w:val="0"/>
          <w:lang w:val="en-GB"/>
        </w:rPr>
        <w:t xml:space="preserve"> City </w:t>
      </w:r>
      <w:r w:rsidRPr="1F9BE61A" w:rsidR="00B43F02">
        <w:rPr>
          <w:noProof w:val="0"/>
          <w:lang w:val="en-GB"/>
        </w:rPr>
        <w:t>Slowed</w:t>
      </w:r>
      <w:r w:rsidRPr="1F9BE61A" w:rsidR="00B43F02">
        <w:rPr>
          <w:noProof w:val="0"/>
          <w:lang w:val="en-GB"/>
        </w:rPr>
        <w:t xml:space="preserve"> Down: </w:t>
      </w:r>
      <w:r w:rsidRPr="1F9BE61A" w:rsidR="00B43F02">
        <w:rPr>
          <w:noProof w:val="0"/>
          <w:lang w:val="en-GB"/>
        </w:rPr>
        <w:t>Audi’s</w:t>
      </w:r>
      <w:r w:rsidRPr="1F9BE61A" w:rsidR="00B43F02">
        <w:rPr>
          <w:noProof w:val="0"/>
          <w:lang w:val="en-GB"/>
        </w:rPr>
        <w:t xml:space="preserve"> Ramadan at HEAL</w:t>
      </w:r>
    </w:p>
    <w:p w:rsidRPr="00B43F02" w:rsidR="00B43F02" w:rsidP="00B43F02" w:rsidRDefault="00B43F02" w14:paraId="7CA76467" w14:textId="14C9E215">
      <w:pPr>
        <w:spacing w:before="240" w:after="0" w:line="276" w:lineRule="auto"/>
        <w:rPr>
          <w:rFonts w:ascii="Audi Type" w:hAnsi="Audi Type"/>
          <w:noProof w:val="0"/>
          <w:lang w:val="en-GB"/>
        </w:rPr>
      </w:pPr>
      <w:r w:rsidRPr="1F9BE61A" w:rsidR="00B43F02">
        <w:rPr>
          <w:rFonts w:ascii="Audi Type" w:hAnsi="Audi Type"/>
          <w:noProof w:val="0"/>
          <w:lang w:val="en-GB"/>
        </w:rPr>
        <w:t>In a city that rarely pauses, it is often the quieter interventions that leave the strongest impression.</w:t>
      </w:r>
    </w:p>
    <w:p w:rsidR="0FF7D3F0" w:rsidP="1F9BE61A" w:rsidRDefault="0FF7D3F0" w14:paraId="61D0D055" w14:textId="5D9DC39C">
      <w:pPr>
        <w:pStyle w:val="Normal"/>
        <w:spacing w:before="240" w:after="0" w:line="276" w:lineRule="auto"/>
        <w:rPr>
          <w:rFonts w:ascii="Audi Type" w:hAnsi="Audi Type" w:eastAsia="Audi Type" w:cs="Audi Type"/>
          <w:noProof w:val="0"/>
          <w:sz w:val="22"/>
          <w:szCs w:val="22"/>
          <w:lang w:val="en-GB"/>
        </w:rPr>
      </w:pPr>
      <w:r w:rsidRPr="339FB83C" w:rsidR="0FF7D3F0">
        <w:rPr>
          <w:rFonts w:ascii="Audi Type" w:hAnsi="Audi Type" w:eastAsia="Audi Type" w:cs="Audi Type"/>
          <w:noProof w:val="0"/>
          <w:sz w:val="22"/>
          <w:szCs w:val="22"/>
          <w:lang w:val="en-GB"/>
        </w:rPr>
        <w:t>This Ramadan, Audi</w:t>
      </w:r>
      <w:r w:rsidRPr="339FB83C" w:rsidR="6C6E95C2">
        <w:rPr>
          <w:rFonts w:ascii="Audi Type" w:hAnsi="Audi Type" w:eastAsia="Audi Type" w:cs="Audi Type"/>
          <w:noProof w:val="0"/>
          <w:sz w:val="22"/>
          <w:szCs w:val="22"/>
          <w:lang w:val="en-GB"/>
        </w:rPr>
        <w:t>,</w:t>
      </w:r>
      <w:r w:rsidRPr="339FB83C" w:rsidR="0FF7D3F0">
        <w:rPr>
          <w:rFonts w:ascii="Audi Type" w:hAnsi="Audi Type" w:eastAsia="Audi Type" w:cs="Audi Type"/>
          <w:noProof w:val="0"/>
          <w:sz w:val="22"/>
          <w:szCs w:val="22"/>
          <w:lang w:val="en-GB"/>
        </w:rPr>
        <w:t xml:space="preserve"> Al Nabooda transformed HEAL, reshaping it through atmosphere, detail and design, and creating something that revealed itself gradually.</w:t>
      </w:r>
    </w:p>
    <w:p w:rsidRPr="00B43F02" w:rsidR="00B43F02" w:rsidP="1F9BE61A" w:rsidRDefault="00B43F02" w14:paraId="12A6CFF8" w14:textId="6E3EF292">
      <w:pPr>
        <w:pStyle w:val="Normal"/>
        <w:spacing w:before="240" w:after="0" w:line="276" w:lineRule="auto"/>
        <w:rPr>
          <w:rFonts w:ascii="Audi Type" w:hAnsi="Audi Type" w:eastAsia="Audi Type" w:cs="Audi Type"/>
          <w:noProof w:val="0"/>
          <w:sz w:val="22"/>
          <w:szCs w:val="22"/>
          <w:lang w:val="en-GB"/>
        </w:rPr>
      </w:pPr>
      <w:r w:rsidRPr="1F9BE61A" w:rsidR="00B43F02">
        <w:rPr>
          <w:rFonts w:ascii="Audi Type" w:hAnsi="Audi Type"/>
          <w:noProof w:val="0"/>
          <w:lang w:val="en-GB"/>
        </w:rPr>
        <w:t xml:space="preserve">HEAL, already known for its calm, design-led environment, became the setting for a subtle reimagining. There was no clear beginning or end to the experience. Guests arrived as they usually would, for coffee, for conversation, or simply to spend time. </w:t>
      </w:r>
      <w:r w:rsidRPr="1F9BE61A" w:rsidR="76AF8153">
        <w:rPr>
          <w:rFonts w:ascii="Audi Type" w:hAnsi="Audi Type" w:eastAsia="Audi Type" w:cs="Audi Type"/>
          <w:noProof w:val="0"/>
          <w:sz w:val="22"/>
          <w:szCs w:val="22"/>
          <w:lang w:val="en-GB"/>
        </w:rPr>
        <w:t>Over the course of Ramadan, the space became a place people actively sought out.</w:t>
      </w:r>
    </w:p>
    <w:p w:rsidRPr="00B43F02" w:rsidR="00B43F02" w:rsidP="339FB83C" w:rsidRDefault="00B43F02" w14:paraId="1FA5C50B" w14:textId="316C7832">
      <w:pPr>
        <w:spacing w:before="240" w:after="0" w:line="276" w:lineRule="auto"/>
        <w:rPr>
          <w:rFonts w:ascii="Audi Type" w:hAnsi="Audi Type"/>
          <w:noProof w:val="0"/>
          <w:lang w:val="en-US"/>
        </w:rPr>
      </w:pPr>
      <w:r w:rsidRPr="339FB83C" w:rsidR="00B43F02">
        <w:rPr>
          <w:rFonts w:ascii="Audi Type" w:hAnsi="Audi Type"/>
          <w:noProof w:val="0"/>
          <w:lang w:val="en-US"/>
        </w:rPr>
        <w:t xml:space="preserve">The space itself carried the transformation quietly. At the entrance, a restrained HEAL x Audi identity </w:t>
      </w:r>
      <w:r w:rsidRPr="339FB83C" w:rsidR="00B43F02">
        <w:rPr>
          <w:rFonts w:ascii="Audi Type" w:hAnsi="Audi Type"/>
          <w:noProof w:val="0"/>
          <w:lang w:val="en-US"/>
        </w:rPr>
        <w:t>signalled</w:t>
      </w:r>
      <w:r w:rsidRPr="339FB83C" w:rsidR="00B43F02">
        <w:rPr>
          <w:rFonts w:ascii="Audi Type" w:hAnsi="Audi Type"/>
          <w:noProof w:val="0"/>
          <w:lang w:val="en-US"/>
        </w:rPr>
        <w:t xml:space="preserve"> the collaboration. Inside, the design language unfolded through light, material, and detail. The guiding idea was </w:t>
      </w:r>
      <w:r w:rsidRPr="339FB83C" w:rsidR="00B43F02">
        <w:rPr>
          <w:rFonts w:ascii="Audi Type" w:hAnsi="Audi Type"/>
          <w:i w:val="1"/>
          <w:iCs w:val="1"/>
          <w:noProof w:val="0"/>
          <w:lang w:val="en-US"/>
        </w:rPr>
        <w:t>“Nur</w:t>
      </w:r>
      <w:r w:rsidRPr="339FB83C" w:rsidR="00B43F02">
        <w:rPr>
          <w:rFonts w:ascii="Audi Type" w:hAnsi="Audi Type"/>
          <w:i w:val="1"/>
          <w:iCs w:val="1"/>
          <w:noProof w:val="0"/>
          <w:lang w:val="en-US"/>
        </w:rPr>
        <w:t>”</w:t>
      </w:r>
      <w:r w:rsidRPr="339FB83C" w:rsidR="00B43F02">
        <w:rPr>
          <w:rFonts w:ascii="Audi Type" w:hAnsi="Audi Type"/>
          <w:noProof w:val="0"/>
          <w:lang w:val="en-US"/>
        </w:rPr>
        <w:t>,</w:t>
      </w:r>
      <w:r w:rsidRPr="339FB83C" w:rsidR="00B43F02">
        <w:rPr>
          <w:rFonts w:ascii="Audi Type" w:hAnsi="Audi Type"/>
          <w:noProof w:val="0"/>
          <w:lang w:val="en-US"/>
        </w:rPr>
        <w:t xml:space="preserve"> meaning “</w:t>
      </w:r>
      <w:r w:rsidRPr="339FB83C" w:rsidR="00B43F02">
        <w:rPr>
          <w:rFonts w:ascii="Audi Type" w:hAnsi="Audi Type"/>
          <w:noProof w:val="0"/>
          <w:lang w:val="en-US"/>
        </w:rPr>
        <w:t>light</w:t>
      </w:r>
      <w:r w:rsidRPr="339FB83C" w:rsidR="00B43F02">
        <w:rPr>
          <w:rFonts w:ascii="Audi Type" w:hAnsi="Audi Type"/>
          <w:noProof w:val="0"/>
          <w:lang w:val="en-US"/>
        </w:rPr>
        <w:t>”,</w:t>
      </w:r>
      <w:r w:rsidRPr="339FB83C" w:rsidR="00B43F02">
        <w:rPr>
          <w:rFonts w:ascii="Audi Type" w:hAnsi="Audi Type"/>
          <w:noProof w:val="0"/>
          <w:lang w:val="en-US"/>
        </w:rPr>
        <w:t xml:space="preserve"> </w:t>
      </w:r>
      <w:r w:rsidRPr="339FB83C" w:rsidR="00B43F02">
        <w:rPr>
          <w:rFonts w:ascii="Audi Type" w:hAnsi="Audi Type"/>
          <w:noProof w:val="0"/>
          <w:lang w:val="en-US"/>
        </w:rPr>
        <w:t>expressed through a central installation by UAE-based artist Uzair Merchant. Soft reflections of the Audi rings moved across surfaces, shifting gently as the day progressed.</w:t>
      </w:r>
    </w:p>
    <w:p w:rsidRPr="00B43F02" w:rsidR="00B43F02" w:rsidP="00B43F02" w:rsidRDefault="00B43F02" w14:paraId="46B0FACD" w14:textId="294BECB5">
      <w:pPr>
        <w:spacing w:before="240" w:after="0" w:line="276" w:lineRule="auto"/>
        <w:rPr>
          <w:rFonts w:ascii="Audi Type" w:hAnsi="Audi Type"/>
          <w:noProof w:val="0"/>
          <w:lang w:val="en-GB"/>
        </w:rPr>
      </w:pPr>
      <w:r w:rsidRPr="1F9BE61A" w:rsidR="00B43F02">
        <w:rPr>
          <w:rFonts w:ascii="Audi Type" w:hAnsi="Audi Type"/>
          <w:noProof w:val="0"/>
          <w:lang w:val="en-GB"/>
        </w:rPr>
        <w:t>Elsewhere, the details revealed themselves gradually. Ramadan motifs appeared across glass and walls. A wishing tree invited guests to leave behind handwritten reflections for the month. A custom-wrapped Audi sat within the space, placed on a bespoke carpet that referenced local craft without feeling ornamental. Nothing asked for attention, but everything held it.</w:t>
      </w:r>
    </w:p>
    <w:p w:rsidRPr="00B43F02" w:rsidR="00B43F02" w:rsidP="00B43F02" w:rsidRDefault="00B43F02" w14:paraId="22C2CFDB" w14:textId="60C4ADB9">
      <w:pPr>
        <w:spacing w:before="240" w:after="0" w:line="276" w:lineRule="auto"/>
        <w:rPr>
          <w:rFonts w:ascii="Audi Type" w:hAnsi="Audi Type"/>
          <w:noProof w:val="0"/>
          <w:lang w:val="en-GB"/>
        </w:rPr>
      </w:pPr>
      <w:r w:rsidRPr="1F9BE61A" w:rsidR="00B43F02">
        <w:rPr>
          <w:rFonts w:ascii="Audi Type" w:hAnsi="Audi Type"/>
          <w:noProof w:val="0"/>
          <w:lang w:val="en-GB"/>
        </w:rPr>
        <w:t xml:space="preserve">What stood out most was how naturally people moved through it. Tables filled and emptied. Conversations overlapped. Some guests stayed for hours, drifting between coffee, meetings, and quiet moments alone. In the evenings, a light layer of programming </w:t>
      </w:r>
      <w:r w:rsidRPr="1F9BE61A" w:rsidR="00B43F02">
        <w:rPr>
          <w:rFonts w:ascii="Audi Type" w:hAnsi="Audi Type"/>
          <w:noProof w:val="0"/>
          <w:lang w:val="en-GB"/>
        </w:rPr>
        <w:t>emerged</w:t>
      </w:r>
      <w:r w:rsidRPr="1F9BE61A" w:rsidR="00B43F02">
        <w:rPr>
          <w:rFonts w:ascii="Audi Type" w:hAnsi="Audi Type"/>
          <w:noProof w:val="0"/>
          <w:lang w:val="en-GB"/>
        </w:rPr>
        <w:t xml:space="preserve"> — never intrusive, just enough to bring people together as the days edged closer to Eid.</w:t>
      </w:r>
    </w:p>
    <w:p w:rsidRPr="00B43F02" w:rsidR="00B43F02" w:rsidP="00B43F02" w:rsidRDefault="00B43F02" w14:paraId="4CDD6EC4" w14:textId="74498778">
      <w:pPr>
        <w:spacing w:before="240" w:after="0" w:line="276" w:lineRule="auto"/>
        <w:rPr>
          <w:rFonts w:ascii="Audi Type" w:hAnsi="Audi Type"/>
          <w:noProof w:val="0"/>
          <w:lang w:val="en-GB"/>
        </w:rPr>
      </w:pPr>
      <w:r w:rsidRPr="1F9BE61A" w:rsidR="00B43F02">
        <w:rPr>
          <w:rFonts w:ascii="Audi Type" w:hAnsi="Audi Type"/>
          <w:noProof w:val="0"/>
          <w:lang w:val="en-GB"/>
        </w:rPr>
        <w:t xml:space="preserve">For Audi, this reflects a broader shift in how the brand is choosing to show up in the region. Less emphasis on staging moments, more interest in shaping environments people already inhabit. The HEAL takeover did not </w:t>
      </w:r>
      <w:r w:rsidRPr="1F9BE61A" w:rsidR="00B43F02">
        <w:rPr>
          <w:rFonts w:ascii="Audi Type" w:hAnsi="Audi Type"/>
          <w:noProof w:val="0"/>
          <w:lang w:val="en-GB"/>
        </w:rPr>
        <w:t>attempt</w:t>
      </w:r>
      <w:r w:rsidRPr="1F9BE61A" w:rsidR="00B43F02">
        <w:rPr>
          <w:rFonts w:ascii="Audi Type" w:hAnsi="Audi Type"/>
          <w:noProof w:val="0"/>
          <w:lang w:val="en-GB"/>
        </w:rPr>
        <w:t xml:space="preserve"> to redefine the space. It extended what was already there.</w:t>
      </w:r>
    </w:p>
    <w:p w:rsidRPr="00B43F02" w:rsidR="00B43F02" w:rsidP="00B43F02" w:rsidRDefault="00B43F02" w14:paraId="7FD7B6BD" w14:textId="3C32418C">
      <w:pPr>
        <w:spacing w:before="240" w:after="0" w:line="276" w:lineRule="auto"/>
        <w:rPr>
          <w:rFonts w:ascii="Audi Type" w:hAnsi="Audi Type"/>
          <w:noProof w:val="0"/>
          <w:lang w:val="en-GB"/>
        </w:rPr>
      </w:pPr>
      <w:r w:rsidRPr="1F9BE61A" w:rsidR="00B43F02">
        <w:rPr>
          <w:rFonts w:ascii="Audi Type" w:hAnsi="Audi Type"/>
          <w:noProof w:val="0"/>
          <w:lang w:val="en-GB"/>
        </w:rPr>
        <w:t>There is a confidence in that approach. It requires restraint. It asks the brand to step back, to be present without insisting on being seen.</w:t>
      </w:r>
      <w:r w:rsidRPr="1F9BE61A" w:rsidR="00B43F02">
        <w:rPr>
          <w:rFonts w:ascii="Audi Type" w:hAnsi="Audi Type"/>
          <w:noProof w:val="0"/>
          <w:lang w:val="en-GB"/>
        </w:rPr>
        <w:t xml:space="preserve"> </w:t>
      </w:r>
      <w:r w:rsidRPr="1F9BE61A" w:rsidR="00B43F02">
        <w:rPr>
          <w:rFonts w:ascii="Audi Type" w:hAnsi="Audi Type"/>
          <w:noProof w:val="0"/>
          <w:lang w:val="en-GB"/>
        </w:rPr>
        <w:t>During Ramadan, that felt particularly fitting.</w:t>
      </w:r>
    </w:p>
    <w:p w:rsidRPr="00505B98" w:rsidR="00350FC7" w:rsidP="00B43F02" w:rsidRDefault="00B43F02" w14:paraId="7ABA1617" w14:textId="118A6939">
      <w:pPr>
        <w:spacing w:before="240" w:after="0" w:line="276" w:lineRule="auto"/>
        <w:rPr>
          <w:rFonts w:ascii="Audi Type" w:hAnsi="Audi Type"/>
          <w:noProof w:val="0"/>
          <w:lang w:val="en-GB"/>
        </w:rPr>
      </w:pPr>
      <w:r w:rsidRPr="1F9BE61A" w:rsidR="00B43F02">
        <w:rPr>
          <w:rFonts w:ascii="Audi Type" w:hAnsi="Audi Type"/>
          <w:noProof w:val="0"/>
          <w:lang w:val="en-GB"/>
        </w:rPr>
        <w:t>Because sometimes, creating the right space is enough.</w:t>
      </w:r>
    </w:p>
    <w:p w:rsidRPr="00505B98" w:rsidR="00505B98" w:rsidP="00505B98" w:rsidRDefault="00505B98" w14:paraId="448416D7" w14:textId="1F87ACAB">
      <w:pPr>
        <w:pStyle w:val="ListParagraph"/>
        <w:numPr>
          <w:ilvl w:val="0"/>
          <w:numId w:val="4"/>
        </w:numPr>
        <w:spacing w:before="240" w:line="276" w:lineRule="auto"/>
        <w:ind w:left="284" w:hanging="284"/>
        <w:rPr>
          <w:b w:val="1"/>
          <w:bCs w:val="1"/>
          <w:noProof w:val="0"/>
          <w:lang w:val="en-GB"/>
        </w:rPr>
      </w:pPr>
      <w:r w:rsidRPr="1F9BE61A" w:rsidR="00505B98">
        <w:rPr>
          <w:b w:val="1"/>
          <w:bCs w:val="1"/>
          <w:noProof w:val="0"/>
          <w:lang w:val="en-GB"/>
        </w:rPr>
        <w:t xml:space="preserve">For more information, visit </w:t>
      </w:r>
      <w:hyperlink r:id="R136841c232d548a2">
        <w:r w:rsidRPr="1F9BE61A" w:rsidR="00350FC7">
          <w:rPr>
            <w:rStyle w:val="Hyperlink"/>
            <w:b w:val="1"/>
            <w:bCs w:val="1"/>
            <w:noProof w:val="0"/>
            <w:lang w:val="en-GB"/>
          </w:rPr>
          <w:t>audi-me.com</w:t>
        </w:r>
      </w:hyperlink>
    </w:p>
    <w:p w:rsidRPr="004D215E" w:rsidR="004D215E" w:rsidP="004D215E" w:rsidRDefault="004D215E" w14:paraId="755DB94F" w14:textId="77777777">
      <w:pPr>
        <w:spacing w:before="240" w:after="0" w:line="276" w:lineRule="auto"/>
        <w:rPr>
          <w:rFonts w:ascii="Audi Type" w:hAnsi="Audi Type"/>
          <w:noProof w:val="0"/>
          <w:lang w:val="en-GB"/>
        </w:rPr>
      </w:pPr>
    </w:p>
    <w:tbl>
      <w:tblPr>
        <w:tblW w:w="8850" w:type="dxa"/>
        <w:tblLayout w:type="fixed"/>
        <w:tblCellMar>
          <w:left w:w="10" w:type="dxa"/>
          <w:right w:w="10" w:type="dxa"/>
        </w:tblCellMar>
        <w:tblLook w:val="04A0" w:firstRow="1" w:lastRow="0" w:firstColumn="1" w:lastColumn="0" w:noHBand="0" w:noVBand="1"/>
      </w:tblPr>
      <w:tblGrid>
        <w:gridCol w:w="4380"/>
        <w:gridCol w:w="4470"/>
      </w:tblGrid>
      <w:tr w:rsidRPr="00592A2E" w:rsidR="00374AFB" w:rsidTr="1F9BE61A" w14:paraId="42C2E684" w14:textId="77777777">
        <w:trPr>
          <w:trHeight w:val="300"/>
        </w:trPr>
        <w:tc>
          <w:tcPr>
            <w:tcW w:w="4380" w:type="dxa"/>
            <w:tcMar>
              <w:top w:w="0" w:type="dxa"/>
              <w:left w:w="105" w:type="dxa"/>
              <w:bottom w:w="0" w:type="dxa"/>
              <w:right w:w="105" w:type="dxa"/>
            </w:tcMar>
          </w:tcPr>
          <w:p w:rsidRPr="00592A2E" w:rsidR="00374AFB" w:rsidRDefault="004710DD" w14:paraId="328301AC" w14:textId="77777777">
            <w:pPr>
              <w:spacing w:before="240" w:after="0" w:line="240" w:lineRule="auto"/>
              <w:rPr>
                <w:rFonts w:ascii="Audi Type" w:hAnsi="Audi Type" w:eastAsia="Audi Type" w:cs="Audi Type"/>
                <w:b w:val="1"/>
                <w:bCs w:val="1"/>
                <w:noProof w:val="0"/>
                <w:color w:val="000000"/>
                <w:sz w:val="20"/>
                <w:szCs w:val="20"/>
                <w:lang w:val="en-GB" w:eastAsia="de-DE"/>
              </w:rPr>
            </w:pPr>
            <w:bookmarkStart w:name="_Hlk129772683" w:id="0"/>
            <w:bookmarkStart w:name="_Hlk129772673" w:id="1"/>
            <w:r w:rsidRPr="1F9BE61A" w:rsidR="004710DD">
              <w:rPr>
                <w:rFonts w:ascii="Audi Type" w:hAnsi="Audi Type" w:eastAsia="Audi Type" w:cs="Audi Type"/>
                <w:b w:val="1"/>
                <w:bCs w:val="1"/>
                <w:noProof w:val="0"/>
                <w:color w:val="000000" w:themeColor="text1" w:themeTint="FF" w:themeShade="FF"/>
                <w:sz w:val="20"/>
                <w:szCs w:val="20"/>
                <w:lang w:val="en-GB" w:eastAsia="de-DE"/>
              </w:rPr>
              <w:t>Audi Middle East Communications</w:t>
            </w:r>
          </w:p>
          <w:p w:rsidRPr="00592A2E" w:rsidR="00374AFB" w:rsidRDefault="004710DD" w14:paraId="66E3E69E" w14:textId="77777777">
            <w:pPr>
              <w:spacing w:before="240" w:after="0" w:line="240" w:lineRule="auto"/>
              <w:rPr>
                <w:rFonts w:ascii="Audi Type" w:hAnsi="Audi Type" w:eastAsia="Audi Type" w:cs="Audi Type"/>
                <w:noProof w:val="0"/>
                <w:color w:val="000000"/>
                <w:sz w:val="20"/>
                <w:szCs w:val="20"/>
                <w:lang w:val="en-GB" w:eastAsia="de-DE"/>
              </w:rPr>
            </w:pPr>
            <w:r w:rsidRPr="1F9BE61A" w:rsidR="004710DD">
              <w:rPr>
                <w:rFonts w:ascii="Audi Type" w:hAnsi="Audi Type" w:eastAsia="Audi Type" w:cs="Audi Type"/>
                <w:noProof w:val="0"/>
                <w:color w:val="000000" w:themeColor="text1" w:themeTint="FF" w:themeShade="FF"/>
                <w:sz w:val="20"/>
                <w:szCs w:val="20"/>
                <w:lang w:val="en-GB" w:eastAsia="de-DE"/>
              </w:rPr>
              <w:t xml:space="preserve">Angelina </w:t>
            </w:r>
            <w:r w:rsidRPr="1F9BE61A" w:rsidR="004710DD">
              <w:rPr>
                <w:rFonts w:ascii="Audi Type" w:hAnsi="Audi Type" w:eastAsia="Audi Type" w:cs="Audi Type"/>
                <w:noProof w:val="0"/>
                <w:color w:val="000000" w:themeColor="text1" w:themeTint="FF" w:themeShade="FF"/>
                <w:sz w:val="20"/>
                <w:szCs w:val="20"/>
                <w:lang w:val="en-GB" w:eastAsia="de-DE"/>
              </w:rPr>
              <w:t>Getmanchuk</w:t>
            </w:r>
          </w:p>
          <w:p w:rsidRPr="00592A2E" w:rsidR="00374AFB" w:rsidRDefault="004710DD" w14:paraId="50133202" w14:textId="77777777">
            <w:pPr>
              <w:spacing w:before="240" w:after="0" w:line="240" w:lineRule="auto"/>
              <w:rPr>
                <w:noProof w:val="0"/>
                <w:lang w:val="en-GB"/>
              </w:rPr>
            </w:pPr>
            <w:r w:rsidRPr="1F9BE61A" w:rsidR="004710DD">
              <w:rPr>
                <w:rFonts w:ascii="Audi Type" w:hAnsi="Audi Type" w:eastAsia="Audi Type" w:cs="Audi Type"/>
                <w:noProof w:val="0"/>
                <w:color w:val="000000" w:themeColor="text1" w:themeTint="FF" w:themeShade="FF"/>
                <w:sz w:val="20"/>
                <w:szCs w:val="20"/>
                <w:lang w:val="en-GB" w:eastAsia="de-DE"/>
              </w:rPr>
              <w:t xml:space="preserve">Email: </w:t>
            </w:r>
            <w:hyperlink r:id="Rc20c620920614833">
              <w:r w:rsidRPr="1F9BE61A" w:rsidR="00374AFB">
                <w:rPr>
                  <w:rStyle w:val="Hyperlink"/>
                  <w:rFonts w:eastAsia="Audi Type" w:cs="Audi Type"/>
                  <w:noProof w:val="0"/>
                  <w:lang w:val="en-GB" w:eastAsia="de-DE"/>
                </w:rPr>
                <w:t>angelina.getmanchuk@vwgme.com</w:t>
              </w:r>
            </w:hyperlink>
          </w:p>
          <w:p w:rsidRPr="00592A2E" w:rsidR="00374AFB" w:rsidRDefault="00374AFB" w14:paraId="0B72652D" w14:textId="77777777">
            <w:pPr>
              <w:tabs>
                <w:tab w:val="left" w:pos="567"/>
              </w:tabs>
              <w:spacing w:before="240" w:after="0" w:line="240" w:lineRule="auto"/>
              <w:ind w:left="-111" w:firstLine="111"/>
              <w:rPr>
                <w:noProof w:val="0"/>
                <w:lang w:val="en-GB"/>
              </w:rPr>
            </w:pPr>
            <w:hyperlink r:id="Rea4b8996cee04266">
              <w:r w:rsidRPr="1F9BE61A" w:rsidR="00374AFB">
                <w:rPr>
                  <w:rFonts w:ascii="Audi Type" w:hAnsi="Audi Type" w:eastAsia="Audi Type" w:cs="Audi Type"/>
                  <w:noProof w:val="0"/>
                  <w:color w:val="0000FF"/>
                  <w:sz w:val="20"/>
                  <w:szCs w:val="20"/>
                  <w:u w:val="single"/>
                  <w:lang w:val="en-GB" w:eastAsia="en-US"/>
                </w:rPr>
                <w:t>news.audimiddleeast.com</w:t>
              </w:r>
              <w:r>
                <w:br/>
              </w:r>
            </w:hyperlink>
          </w:p>
          <w:p w:rsidRPr="00592A2E" w:rsidR="00374AFB" w:rsidRDefault="004710DD" w14:paraId="3EA018C9" w14:textId="77777777">
            <w:pPr>
              <w:tabs>
                <w:tab w:val="left" w:pos="567"/>
              </w:tabs>
              <w:spacing w:before="240" w:after="0" w:line="240" w:lineRule="auto"/>
              <w:ind w:left="-111" w:firstLine="111"/>
              <w:rPr>
                <w:noProof w:val="0"/>
                <w:lang w:val="en-GB"/>
              </w:rPr>
            </w:pPr>
            <w:r w:rsidR="004710DD">
              <w:drawing>
                <wp:inline wp14:editId="2F094101" wp14:anchorId="55DD6A37">
                  <wp:extent cx="285750" cy="304796"/>
                  <wp:effectExtent l="0" t="0" r="6350" b="4"/>
                  <wp:docPr id="708971534" name="Picture 1775568959" descr="A black circle with white letters in it&#10;&#10;AI-generated content may be incorrect."/>
                  <wp:cNvGraphicFramePr/>
                  <a:graphic>
                    <a:graphicData xmlns:a="http://schemas.openxmlformats.org/drawingml/2006/main" uri="http://schemas.openxmlformats.org/drawingml/2006/picture">
                      <pic:pic xmlns:pic="http://schemas.openxmlformats.org/drawingml/2006/picture">
                        <pic:nvPicPr>
                          <pic:cNvPr id="0" name=""/>
                          <pic:cNvPicPr/>
                        </pic:nvPicPr>
                        <pic:blipFill>
                          <a:blip xmlns:r="http://schemas.openxmlformats.org/officeDocument/2006/relationships" r:embed="rId13"/>
                          <a:stretch>
                            <a:fillRect/>
                          </a:stretch>
                        </pic:blipFill>
                        <pic:spPr>
                          <a:xfrm>
                            <a:off x="0" y="0"/>
                            <a:ext cx="285750" cy="304796"/>
                          </a:xfrm>
                          <a:prstGeom prst="rect">
                            <a:avLst/>
                          </a:prstGeom>
                          <a:noFill/>
                          <a:ln>
                            <a:noFill/>
                            <a:prstDash/>
                          </a:ln>
                        </pic:spPr>
                      </pic:pic>
                    </a:graphicData>
                  </a:graphic>
                </wp:inline>
              </w:drawing>
            </w:r>
            <w:r w:rsidR="004710DD">
              <w:drawing>
                <wp:inline wp14:editId="373D6AC7" wp14:anchorId="0AC7458F">
                  <wp:extent cx="304796" cy="304796"/>
                  <wp:effectExtent l="0" t="0" r="4" b="4"/>
                  <wp:docPr id="1653048735" name="Picture 1900176348" descr="Ein Bild, das Text, ClipArt enthält.&#10;&#10;Automatisch generierte Beschreibung"/>
                  <wp:cNvGraphicFramePr/>
                  <a:graphic>
                    <a:graphicData xmlns:a="http://schemas.openxmlformats.org/drawingml/2006/main" uri="http://schemas.openxmlformats.org/drawingml/2006/picture">
                      <pic:pic xmlns:pic="http://schemas.openxmlformats.org/drawingml/2006/picture">
                        <pic:nvPicPr>
                          <pic:cNvPr id="0" name=""/>
                          <pic:cNvPicPr/>
                        </pic:nvPicPr>
                        <pic:blipFill>
                          <a:blip xmlns:r="http://schemas.openxmlformats.org/officeDocument/2006/relationships" r:embed="rId14"/>
                          <a:stretch>
                            <a:fillRect/>
                          </a:stretch>
                        </pic:blipFill>
                        <pic:spPr>
                          <a:xfrm>
                            <a:off x="0" y="0"/>
                            <a:ext cx="304796" cy="304796"/>
                          </a:xfrm>
                          <a:prstGeom prst="rect">
                            <a:avLst/>
                          </a:prstGeom>
                          <a:noFill/>
                          <a:ln>
                            <a:noFill/>
                            <a:prstDash/>
                          </a:ln>
                        </pic:spPr>
                      </pic:pic>
                    </a:graphicData>
                  </a:graphic>
                </wp:inline>
              </w:drawing>
            </w:r>
            <w:r w:rsidR="004710DD">
              <w:drawing>
                <wp:inline wp14:editId="59A510F5" wp14:anchorId="197E525D">
                  <wp:extent cx="304796" cy="304796"/>
                  <wp:effectExtent l="0" t="0" r="4" b="4"/>
                  <wp:docPr id="901837427" name="Picture 370104054" descr="A black circle with a white letter f in it&#10;&#10;AI-generated content may be incorrect."/>
                  <wp:cNvGraphicFramePr/>
                  <a:graphic>
                    <a:graphicData xmlns:a="http://schemas.openxmlformats.org/drawingml/2006/main" uri="http://schemas.openxmlformats.org/drawingml/2006/picture">
                      <pic:pic xmlns:pic="http://schemas.openxmlformats.org/drawingml/2006/picture">
                        <pic:nvPicPr>
                          <pic:cNvPr id="0" name=""/>
                          <pic:cNvPicPr/>
                        </pic:nvPicPr>
                        <pic:blipFill>
                          <a:blip xmlns:r="http://schemas.openxmlformats.org/officeDocument/2006/relationships" r:embed="rId15"/>
                          <a:stretch>
                            <a:fillRect/>
                          </a:stretch>
                        </pic:blipFill>
                        <pic:spPr>
                          <a:xfrm>
                            <a:off x="0" y="0"/>
                            <a:ext cx="304796" cy="304796"/>
                          </a:xfrm>
                          <a:prstGeom prst="rect">
                            <a:avLst/>
                          </a:prstGeom>
                          <a:noFill/>
                          <a:ln>
                            <a:noFill/>
                            <a:prstDash/>
                          </a:ln>
                        </pic:spPr>
                      </pic:pic>
                    </a:graphicData>
                  </a:graphic>
                </wp:inline>
              </w:drawing>
            </w:r>
            <w:r w:rsidR="004710DD">
              <w:drawing>
                <wp:inline wp14:editId="6FB14767" wp14:anchorId="5E7D4030">
                  <wp:extent cx="304796" cy="304796"/>
                  <wp:effectExtent l="0" t="0" r="4" b="4"/>
                  <wp:docPr id="1604749125" name="Picture 139654708" descr="A black and white logo&#10;&#10;AI-generated content may be incorrect."/>
                  <wp:cNvGraphicFramePr/>
                  <a:graphic>
                    <a:graphicData xmlns:a="http://schemas.openxmlformats.org/drawingml/2006/main" uri="http://schemas.openxmlformats.org/drawingml/2006/picture">
                      <pic:pic xmlns:pic="http://schemas.openxmlformats.org/drawingml/2006/picture">
                        <pic:nvPicPr>
                          <pic:cNvPr id="0" name=""/>
                          <pic:cNvPicPr/>
                        </pic:nvPicPr>
                        <pic:blipFill>
                          <a:blip xmlns:r="http://schemas.openxmlformats.org/officeDocument/2006/relationships" r:embed="rId16"/>
                          <a:stretch>
                            <a:fillRect/>
                          </a:stretch>
                        </pic:blipFill>
                        <pic:spPr>
                          <a:xfrm>
                            <a:off x="0" y="0"/>
                            <a:ext cx="304796" cy="304796"/>
                          </a:xfrm>
                          <a:prstGeom prst="rect">
                            <a:avLst/>
                          </a:prstGeom>
                          <a:noFill/>
                          <a:ln>
                            <a:noFill/>
                            <a:prstDash/>
                          </a:ln>
                        </pic:spPr>
                      </pic:pic>
                    </a:graphicData>
                  </a:graphic>
                </wp:inline>
              </w:drawing>
            </w:r>
          </w:p>
        </w:tc>
        <w:tc>
          <w:tcPr>
            <w:tcW w:w="4470" w:type="dxa"/>
            <w:tcMar>
              <w:top w:w="0" w:type="dxa"/>
              <w:left w:w="105" w:type="dxa"/>
              <w:bottom w:w="0" w:type="dxa"/>
              <w:right w:w="105" w:type="dxa"/>
            </w:tcMar>
          </w:tcPr>
          <w:p w:rsidRPr="00592A2E" w:rsidR="00374AFB" w:rsidRDefault="004710DD" w14:paraId="1EE39BA8" w14:textId="77777777">
            <w:pPr>
              <w:spacing w:before="240" w:after="0" w:line="240" w:lineRule="auto"/>
              <w:rPr>
                <w:rFonts w:ascii="Audi Type" w:hAnsi="Audi Type" w:eastAsia="Audi Type" w:cs="Audi Type"/>
                <w:b w:val="1"/>
                <w:bCs w:val="1"/>
                <w:noProof w:val="0"/>
                <w:color w:val="000000"/>
                <w:sz w:val="20"/>
                <w:szCs w:val="20"/>
                <w:lang w:val="en-GB" w:eastAsia="de-DE"/>
              </w:rPr>
            </w:pPr>
            <w:r w:rsidRPr="1F9BE61A" w:rsidR="004710DD">
              <w:rPr>
                <w:rFonts w:ascii="Audi Type" w:hAnsi="Audi Type" w:eastAsia="Audi Type" w:cs="Audi Type"/>
                <w:b w:val="1"/>
                <w:bCs w:val="1"/>
                <w:noProof w:val="0"/>
                <w:color w:val="000000" w:themeColor="text1" w:themeTint="FF" w:themeShade="FF"/>
                <w:sz w:val="20"/>
                <w:szCs w:val="20"/>
                <w:lang w:val="en-GB" w:eastAsia="de-DE"/>
              </w:rPr>
              <w:t xml:space="preserve">The Romans </w:t>
            </w:r>
          </w:p>
          <w:p w:rsidRPr="00592A2E" w:rsidR="00374AFB" w:rsidRDefault="004710DD" w14:paraId="1CD73E32" w14:textId="77777777">
            <w:pPr>
              <w:spacing w:before="240" w:after="0" w:line="240" w:lineRule="auto"/>
              <w:jc w:val="both"/>
              <w:rPr>
                <w:noProof w:val="0"/>
                <w:lang w:val="en-GB"/>
              </w:rPr>
            </w:pPr>
            <w:r w:rsidRPr="1F9BE61A" w:rsidR="004710DD">
              <w:rPr>
                <w:rFonts w:ascii="Audi Type" w:hAnsi="Audi Type" w:eastAsia="Audi Type" w:cs="Audi Type"/>
                <w:noProof w:val="0"/>
                <w:color w:val="000000" w:themeColor="text1" w:themeTint="FF" w:themeShade="FF"/>
                <w:sz w:val="20"/>
                <w:szCs w:val="20"/>
                <w:lang w:val="en-GB" w:eastAsia="de-DE"/>
              </w:rPr>
              <w:t xml:space="preserve">Audi Middle East PR Partner </w:t>
            </w:r>
          </w:p>
          <w:p w:rsidRPr="00592A2E" w:rsidR="00374AFB" w:rsidRDefault="004710DD" w14:paraId="0879C68E" w14:textId="77777777">
            <w:pPr>
              <w:spacing w:before="240" w:after="0" w:line="240" w:lineRule="auto"/>
              <w:jc w:val="both"/>
              <w:rPr>
                <w:noProof w:val="0"/>
                <w:lang w:val="en-GB"/>
              </w:rPr>
            </w:pPr>
            <w:r w:rsidRPr="1F9BE61A" w:rsidR="004710DD">
              <w:rPr>
                <w:rFonts w:ascii="Audi Type" w:hAnsi="Audi Type" w:eastAsia="Audi Type" w:cs="Audi Type"/>
                <w:noProof w:val="0"/>
                <w:color w:val="000000" w:themeColor="text1" w:themeTint="FF" w:themeShade="FF"/>
                <w:sz w:val="20"/>
                <w:szCs w:val="20"/>
                <w:lang w:val="en-GB" w:eastAsia="de-DE"/>
              </w:rPr>
              <w:t xml:space="preserve">Email: </w:t>
            </w:r>
            <w:hyperlink r:id="Rd822f4c33dc04929">
              <w:r w:rsidRPr="1F9BE61A" w:rsidR="00374AFB">
                <w:rPr>
                  <w:rFonts w:ascii="Audi Type" w:hAnsi="Audi Type" w:eastAsia="Audi Type" w:cs="Audi Type"/>
                  <w:noProof w:val="0"/>
                  <w:color w:val="0000FF"/>
                  <w:sz w:val="20"/>
                  <w:szCs w:val="20"/>
                  <w:u w:val="single"/>
                  <w:lang w:val="en-GB" w:eastAsia="de-DE"/>
                </w:rPr>
                <w:t>AudiMiddleEastPR@wearetheromans.com</w:t>
              </w:r>
            </w:hyperlink>
            <w:r w:rsidRPr="1F9BE61A" w:rsidR="004710DD">
              <w:rPr>
                <w:rFonts w:ascii="Audi Type" w:hAnsi="Audi Type" w:eastAsia="Audi Type" w:cs="Audi Type"/>
                <w:noProof w:val="0"/>
                <w:color w:val="000000" w:themeColor="text1" w:themeTint="FF" w:themeShade="FF"/>
                <w:sz w:val="20"/>
                <w:szCs w:val="20"/>
                <w:lang w:val="en-GB" w:eastAsia="de-DE"/>
              </w:rPr>
              <w:t xml:space="preserve"> </w:t>
            </w:r>
          </w:p>
        </w:tc>
      </w:tr>
    </w:tbl>
    <w:p w:rsidRPr="00592A2E" w:rsidR="00374AFB" w:rsidP="1F9BE61A" w:rsidRDefault="00374AFB" w14:paraId="4A1220E2" w14:textId="77777777">
      <w:pPr>
        <w:pBdr>
          <w:bottom w:val="single" w:color="000000" w:sz="4" w:space="5"/>
        </w:pBdr>
        <w:spacing w:before="240"/>
        <w:rPr>
          <w:rFonts w:ascii="Audi Type" w:hAnsi="Audi Type" w:eastAsia="Times New Roman" w:cs="Times New Roman"/>
          <w:noProof w:val="0"/>
          <w:color w:val="000000"/>
          <w:sz w:val="18"/>
          <w:szCs w:val="18"/>
          <w:lang w:val="en-GB" w:eastAsia="de-DE"/>
        </w:rPr>
      </w:pPr>
    </w:p>
    <w:p w:rsidRPr="00592A2E" w:rsidR="00374AFB" w:rsidRDefault="004710DD" w14:paraId="34844A28" w14:textId="77777777">
      <w:pPr>
        <w:spacing w:before="240"/>
        <w:rPr>
          <w:rFonts w:ascii="Audi Type" w:hAnsi="Audi Type" w:eastAsia="Times New Roman" w:cs="Times New Roman"/>
          <w:noProof w:val="0"/>
          <w:sz w:val="18"/>
          <w:szCs w:val="18"/>
          <w:lang w:val="en-GB" w:eastAsia="de-DE"/>
        </w:rPr>
      </w:pPr>
      <w:r w:rsidRPr="1F9BE61A" w:rsidR="004710DD">
        <w:rPr>
          <w:rFonts w:ascii="Audi Type" w:hAnsi="Audi Type" w:eastAsia="Times New Roman" w:cs="Times New Roman"/>
          <w:noProof w:val="0"/>
          <w:sz w:val="18"/>
          <w:szCs w:val="18"/>
          <w:lang w:val="en-GB" w:eastAsia="de-DE"/>
        </w:rPr>
        <w:t>The Audi Group is one of the most successful manufacturers of automobiles and motorcycles in the premium and luxury segment. The brands Audi, Bentley, Lamborghini, and Ducati produce at 21 locations across 12 countries. In 2024, the Audi Group delivered over 1.7 million vehicles, generating €64.5 billion in revenue and achieving an operating profit of €3.9 billion.</w:t>
      </w:r>
    </w:p>
    <w:p w:rsidRPr="00592A2E" w:rsidR="00374AFB" w:rsidP="1F9BE61A" w:rsidRDefault="004710DD" w14:paraId="521DA205" w14:textId="77777777">
      <w:pPr>
        <w:pBdr>
          <w:bottom w:val="single" w:color="000000" w:sz="4" w:space="5"/>
        </w:pBdr>
        <w:spacing w:before="240"/>
        <w:rPr>
          <w:noProof w:val="0"/>
          <w:lang w:val="en-GB"/>
        </w:rPr>
      </w:pPr>
      <w:r w:rsidRPr="00592A2E" w:rsidR="004710DD">
        <w:rPr>
          <w:rFonts w:ascii="Audi Type" w:hAnsi="Audi Type" w:eastAsia="Times New Roman" w:cs="Times New Roman"/>
          <w:noProof w:val="0"/>
          <w:sz w:val="18"/>
          <w:szCs w:val="18"/>
          <w:lang w:val="en-GB" w:eastAsia="de-DE"/>
        </w:rPr>
        <w:t xml:space="preserve">AUDI AG’s commitment to the region was reaffirmed with the establishment of its fully owned subsidiary, Audi Middle East, in 2005. Covering Bahrain, Jordan, Kuwait, Lebanon, Oman, Qatar, Saudi Arabia, and the UAE, Audi Middle East continues its journey towards becoming a provider of sustainable, premium mobility. Learn more about our models and forward-thinking approach to a sustainable future at </w:t>
      </w:r>
      <w:bookmarkEnd w:id="0"/>
      <w:bookmarkEnd w:id="1"/>
      <w:r w:rsidRPr="00592A2E">
        <w:rPr>
          <w:lang w:val="en-GB"/>
        </w:rPr>
        <w:fldChar w:fldCharType="begin"/>
      </w:r>
      <w:r w:rsidRPr="00592A2E">
        <w:rPr>
          <w:lang w:val="en-GB"/>
        </w:rPr>
        <w:instrText xml:space="preserve"> HYPERLINK  "https://www.audi-me.com" </w:instrText>
      </w:r>
      <w:r w:rsidRPr="00592A2E">
        <w:rPr>
          <w:lang w:val="en-GB"/>
        </w:rPr>
      </w:r>
      <w:r w:rsidRPr="00592A2E">
        <w:rPr>
          <w:lang w:val="en-GB"/>
        </w:rPr>
        <w:fldChar w:fldCharType="separate"/>
      </w:r>
      <w:r w:rsidRPr="00592A2E" w:rsidR="004710DD">
        <w:rPr>
          <w:rStyle w:val="Hyperlink"/>
          <w:rFonts w:eastAsia="Times New Roman" w:cs="Times New Roman"/>
          <w:noProof w:val="0"/>
          <w:sz w:val="18"/>
          <w:szCs w:val="18"/>
          <w:lang w:val="en-GB" w:eastAsia="de-DE"/>
        </w:rPr>
        <w:t>www.audi-me.com</w:t>
      </w:r>
      <w:r w:rsidRPr="00592A2E">
        <w:rPr>
          <w:lang w:val="en-GB"/>
        </w:rPr>
        <w:fldChar w:fldCharType="end"/>
      </w:r>
      <w:r w:rsidRPr="00592A2E" w:rsidR="004710DD">
        <w:rPr>
          <w:rFonts w:ascii="Audi Type" w:hAnsi="Audi Type" w:eastAsia="Times New Roman" w:cs="Times New Roman"/>
          <w:noProof w:val="0"/>
          <w:sz w:val="18"/>
          <w:szCs w:val="18"/>
          <w:lang w:val="en-GB" w:eastAsia="de-DE"/>
        </w:rPr>
        <w:t xml:space="preserve"> </w:t>
      </w:r>
      <w:r w:rsidRPr="00592A2E" w:rsidR="004710DD">
        <w:rPr>
          <w:rFonts w:ascii="Audi Type" w:hAnsi="Audi Type" w:eastAsia="Times New Roman" w:cs="Times New Roman"/>
          <w:noProof w:val="0"/>
          <w:sz w:val="18"/>
          <w:szCs w:val="18"/>
          <w:lang w:val="en-GB" w:eastAsia="de-DE"/>
        </w:rPr>
        <w:t xml:space="preserve">and</w:t>
      </w:r>
      <w:r w:rsidRPr="00592A2E" w:rsidR="004710DD">
        <w:rPr>
          <w:rFonts w:ascii="Audi Type" w:hAnsi="Audi Type" w:eastAsia="Times New Roman" w:cs="Times New Roman"/>
          <w:noProof w:val="0"/>
          <w:sz w:val="18"/>
          <w:szCs w:val="18"/>
          <w:lang w:val="en-GB" w:eastAsia="de-DE"/>
        </w:rPr>
        <w:t xml:space="preserve"> </w:t>
      </w:r>
      <w:hyperlink r:id="Rd16a7e1c2a684148">
        <w:r w:rsidRPr="1F9BE61A" w:rsidR="00374AFB">
          <w:rPr>
            <w:rStyle w:val="Hyperlink"/>
            <w:rFonts w:eastAsia="Times New Roman" w:cs="Times New Roman"/>
            <w:noProof w:val="0"/>
            <w:sz w:val="18"/>
            <w:szCs w:val="18"/>
            <w:lang w:val="en-GB" w:eastAsia="de-DE"/>
          </w:rPr>
          <w:t>news.audimiddleeast.com</w:t>
        </w:r>
      </w:hyperlink>
      <w:r w:rsidRPr="00592A2E" w:rsidR="004710DD">
        <w:rPr>
          <w:rFonts w:ascii="Audi Type" w:hAnsi="Audi Type" w:eastAsia="Times New Roman" w:cs="Times New Roman"/>
          <w:noProof w:val="0"/>
          <w:sz w:val="18"/>
          <w:szCs w:val="18"/>
          <w:lang w:val="en-GB" w:eastAsia="de-DE"/>
        </w:rPr>
        <w:t>.</w:t>
      </w:r>
      <w:r w:rsidRPr="00592A2E">
        <w:rPr>
          <w:rFonts w:ascii="Audi Type" w:hAnsi="Audi Type" w:eastAsia="Times New Roman" w:cs="Times New Roman"/>
          <w:sz w:val="18"/>
          <w:szCs w:val="18"/>
          <w:lang w:val="en-GB" w:eastAsia="de-DE"/>
        </w:rPr>
        <w:br/>
      </w:r>
    </w:p>
    <w:sectPr w:rsidRPr="00592A2E" w:rsidR="00374AFB">
      <w:headerReference w:type="default" r:id="rId19"/>
      <w:footerReference w:type="default" r:id="rId20"/>
      <w:pgSz w:w="11906" w:h="16838" w:orient="portrait"/>
      <w:pgMar w:top="1440" w:right="1416"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574E0" w:rsidRDefault="00D574E0" w14:paraId="72B76B44" w14:textId="77777777">
      <w:pPr>
        <w:spacing w:after="0" w:line="240" w:lineRule="auto"/>
      </w:pPr>
      <w:r>
        <w:separator/>
      </w:r>
    </w:p>
  </w:endnote>
  <w:endnote w:type="continuationSeparator" w:id="0">
    <w:p w:rsidR="00D574E0" w:rsidRDefault="00D574E0" w14:paraId="3200A89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udi Type Extended">
    <w:panose1 w:val="020B0604020202020204"/>
    <w:charset w:val="00"/>
    <w:family w:val="swiss"/>
    <w:pitch w:val="variable"/>
    <w:sig w:usb0="A10002EF" w:usb1="500020FB" w:usb2="00000000" w:usb3="00000000" w:csb0="0000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Audi Type">
    <w:panose1 w:val="020B0604020202020204"/>
    <w:charset w:val="00"/>
    <w:family w:val="swiss"/>
    <w:pitch w:val="variable"/>
    <w:sig w:usb0="A10002EF" w:usb1="500020FB" w:usb2="00000000" w:usb3="00000000" w:csb0="0000009F" w:csb1="00000000"/>
  </w:font>
  <w:font w:name="Helvetica">
    <w:panose1 w:val="00000000000000000000"/>
    <w:charset w:val="00"/>
    <w:family w:val="auto"/>
    <w:pitch w:val="variable"/>
    <w:sig w:usb0="E00002FF" w:usb1="5000785B" w:usb2="00000000" w:usb3="00000000" w:csb0="0000019F" w:csb1="00000000"/>
  </w:font>
  <w:font w:name="Times New Roman (Textkörper CS)">
    <w:altName w:val="Times New Roman"/>
    <w:panose1 w:val="020B0604020202020204"/>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A49F0" w:rsidRDefault="004710DD" w14:paraId="2DABD2EF" w14:textId="77777777">
    <w:pPr>
      <w:pStyle w:val="Footer"/>
      <w:jc w:val="right"/>
    </w:pPr>
    <w:r>
      <w:rPr>
        <w:rFonts w:ascii="Audi Type" w:hAnsi="Audi Type"/>
        <w:sz w:val="16"/>
        <w:szCs w:val="16"/>
      </w:rPr>
      <w:fldChar w:fldCharType="begin"/>
    </w:r>
    <w:r>
      <w:rPr>
        <w:rFonts w:ascii="Audi Type" w:hAnsi="Audi Type"/>
        <w:sz w:val="16"/>
        <w:szCs w:val="16"/>
      </w:rPr>
      <w:instrText xml:space="preserve"> PAGE </w:instrText>
    </w:r>
    <w:r>
      <w:rPr>
        <w:rFonts w:ascii="Audi Type" w:hAnsi="Audi Type"/>
        <w:sz w:val="16"/>
        <w:szCs w:val="16"/>
      </w:rPr>
      <w:fldChar w:fldCharType="separate"/>
    </w:r>
    <w:r>
      <w:rPr>
        <w:rFonts w:ascii="Audi Type" w:hAnsi="Audi Type"/>
        <w:sz w:val="16"/>
        <w:szCs w:val="16"/>
      </w:rPr>
      <w:t>2</w:t>
    </w:r>
    <w:r>
      <w:rPr>
        <w:rFonts w:ascii="Audi Type" w:hAnsi="Audi Type"/>
        <w:sz w:val="16"/>
        <w:szCs w:val="16"/>
      </w:rPr>
      <w:fldChar w:fldCharType="end"/>
    </w:r>
  </w:p>
  <w:p w:rsidR="003A49F0" w:rsidRDefault="003A49F0" w14:paraId="33C7F663" w14:textId="77777777">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574E0" w:rsidRDefault="00D574E0" w14:paraId="7770557E" w14:textId="77777777">
      <w:pPr>
        <w:spacing w:after="0" w:line="240" w:lineRule="auto"/>
      </w:pPr>
      <w:r>
        <w:rPr>
          <w:color w:val="000000"/>
        </w:rPr>
        <w:separator/>
      </w:r>
    </w:p>
  </w:footnote>
  <w:footnote w:type="continuationSeparator" w:id="0">
    <w:p w:rsidR="00D574E0" w:rsidRDefault="00D574E0" w14:paraId="52827E2B"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3A49F0" w:rsidRDefault="004710DD" w14:paraId="5125BC46" w14:textId="77777777">
    <w:pPr>
      <w:pStyle w:val="Header"/>
    </w:pPr>
    <w:r>
      <w:rPr>
        <w:noProof/>
        <w:lang w:val="en-GB"/>
      </w:rPr>
      <w:drawing>
        <wp:anchor distT="0" distB="0" distL="114300" distR="114300" simplePos="0" relativeHeight="251658241" behindDoc="0" locked="0" layoutInCell="1" allowOverlap="1" wp14:anchorId="7C330795" wp14:editId="4CB6CCF9">
          <wp:simplePos x="0" y="0"/>
          <wp:positionH relativeFrom="margin">
            <wp:posOffset>4591046</wp:posOffset>
          </wp:positionH>
          <wp:positionV relativeFrom="page">
            <wp:posOffset>441326</wp:posOffset>
          </wp:positionV>
          <wp:extent cx="1155701" cy="474345"/>
          <wp:effectExtent l="0" t="0" r="0" b="0"/>
          <wp:wrapThrough wrapText="bothSides">
            <wp:wrapPolygon edited="0">
              <wp:start x="2374" y="0"/>
              <wp:lineTo x="949" y="1735"/>
              <wp:lineTo x="0" y="5205"/>
              <wp:lineTo x="0" y="12145"/>
              <wp:lineTo x="1424" y="17349"/>
              <wp:lineTo x="2374" y="18506"/>
              <wp:lineTo x="18752" y="18506"/>
              <wp:lineTo x="19464" y="17349"/>
              <wp:lineTo x="21363" y="11566"/>
              <wp:lineTo x="21363" y="6361"/>
              <wp:lineTo x="19938" y="1735"/>
              <wp:lineTo x="18514" y="0"/>
              <wp:lineTo x="2374" y="0"/>
            </wp:wrapPolygon>
          </wp:wrapThrough>
          <wp:docPr id="1905399164" name="Grafik 2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l="1" t="-1" r="-1917" b="-19931"/>
                  <a:stretch>
                    <a:fillRect/>
                  </a:stretch>
                </pic:blipFill>
                <pic:spPr>
                  <a:xfrm>
                    <a:off x="0" y="0"/>
                    <a:ext cx="1155701" cy="474345"/>
                  </a:xfrm>
                  <a:prstGeom prst="rect">
                    <a:avLst/>
                  </a:prstGeom>
                  <a:noFill/>
                  <a:ln>
                    <a:noFill/>
                    <a:prstDash/>
                  </a:ln>
                </pic:spPr>
              </pic:pic>
            </a:graphicData>
          </a:graphic>
        </wp:anchor>
      </w:drawing>
    </w:r>
    <w:r>
      <w:rPr>
        <w:noProof/>
      </w:rPr>
      <w:drawing>
        <wp:anchor distT="0" distB="0" distL="114300" distR="114300" simplePos="0" relativeHeight="251658240" behindDoc="0" locked="0" layoutInCell="1" allowOverlap="1" wp14:anchorId="1BE2513D" wp14:editId="54535066">
          <wp:simplePos x="0" y="0"/>
          <wp:positionH relativeFrom="margin">
            <wp:align>left</wp:align>
          </wp:positionH>
          <wp:positionV relativeFrom="paragraph">
            <wp:posOffset>29205</wp:posOffset>
          </wp:positionV>
          <wp:extent cx="3681731" cy="438783"/>
          <wp:effectExtent l="0" t="0" r="1269" b="5717"/>
          <wp:wrapTight wrapText="bothSides">
            <wp:wrapPolygon edited="0">
              <wp:start x="0" y="0"/>
              <wp:lineTo x="0" y="21256"/>
              <wp:lineTo x="4321" y="21256"/>
              <wp:lineTo x="4321" y="20006"/>
              <wp:lineTo x="21533" y="11878"/>
              <wp:lineTo x="21533" y="0"/>
              <wp:lineTo x="4321" y="0"/>
              <wp:lineTo x="0" y="0"/>
            </wp:wrapPolygon>
          </wp:wrapTight>
          <wp:docPr id="1171883692"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3681731" cy="438783"/>
                  </a:xfrm>
                  <a:prstGeom prst="rect">
                    <a:avLst/>
                  </a:prstGeom>
                  <a:noFill/>
                  <a:ln>
                    <a:noFill/>
                    <a:prstDash/>
                  </a:ln>
                </pic:spPr>
              </pic:pic>
            </a:graphicData>
          </a:graphic>
        </wp:anchor>
      </w:drawing>
    </w:r>
  </w:p>
  <w:p w:rsidR="003A49F0" w:rsidRDefault="003A49F0" w14:paraId="2FB4A478" w14:textId="77777777">
    <w:pPr>
      <w:pStyle w:val="Header"/>
    </w:pPr>
  </w:p>
  <w:p w:rsidR="003A49F0" w:rsidRDefault="003A49F0" w14:paraId="40165DAB" w14:textId="77777777">
    <w:pPr>
      <w:pStyle w:val="Header"/>
    </w:pPr>
  </w:p>
  <w:p w:rsidR="003A49F0" w:rsidRDefault="003A49F0" w14:paraId="35144D4D"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D73B3"/>
    <w:multiLevelType w:val="multilevel"/>
    <w:tmpl w:val="BC409416"/>
    <w:lvl w:ilvl="0">
      <w:numFmt w:val="bullet"/>
      <w:lvlText w:val=""/>
      <w:lvlJc w:val="left"/>
      <w:pPr>
        <w:ind w:left="644" w:hanging="284"/>
      </w:pPr>
      <w:rPr>
        <w:rFonts w:ascii="Symbol" w:hAnsi="Symbol"/>
      </w:rPr>
    </w:lvl>
    <w:lvl w:ilvl="1">
      <w:numFmt w:val="bullet"/>
      <w:lvlText w:val="o"/>
      <w:lvlJc w:val="left"/>
      <w:pPr>
        <w:ind w:left="1800" w:hanging="360"/>
      </w:pPr>
      <w:rPr>
        <w:rFonts w:ascii="Courier New" w:hAnsi="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rPr>
    </w:lvl>
    <w:lvl w:ilvl="8">
      <w:numFmt w:val="bullet"/>
      <w:lvlText w:val=""/>
      <w:lvlJc w:val="left"/>
      <w:pPr>
        <w:ind w:left="6840" w:hanging="360"/>
      </w:pPr>
      <w:rPr>
        <w:rFonts w:ascii="Wingdings" w:hAnsi="Wingdings"/>
      </w:rPr>
    </w:lvl>
  </w:abstractNum>
  <w:abstractNum w:abstractNumId="1" w15:restartNumberingAfterBreak="0">
    <w:nsid w:val="3C4B5A26"/>
    <w:multiLevelType w:val="hybridMultilevel"/>
    <w:tmpl w:val="6096EC0A"/>
    <w:lvl w:ilvl="0" w:tplc="949CADB2">
      <w:start w:val="1"/>
      <w:numFmt w:val="bullet"/>
      <w:lvlText w:val="&gt;"/>
      <w:lvlJc w:val="left"/>
      <w:pPr>
        <w:ind w:left="720" w:hanging="360"/>
      </w:pPr>
      <w:rPr>
        <w:rFonts w:hint="default" w:ascii="Audi Type Extended" w:hAnsi="Audi Type Extended"/>
        <w:b/>
        <w:i w:val="0"/>
        <w:color w:val="F50537"/>
        <w:sz w:val="16"/>
        <w:u w:val="none" w:color="F50537"/>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59BB1CE5"/>
    <w:multiLevelType w:val="multilevel"/>
    <w:tmpl w:val="42D2C03E"/>
    <w:styleLink w:val="LFO12"/>
    <w:lvl w:ilvl="0">
      <w:numFmt w:val="bullet"/>
      <w:pStyle w:val="000Bulletpoin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73153883"/>
    <w:multiLevelType w:val="multilevel"/>
    <w:tmpl w:val="897E48BE"/>
    <w:lvl w:ilvl="0">
      <w:numFmt w:val="bullet"/>
      <w:lvlText w:val="&gt;"/>
      <w:lvlJc w:val="left"/>
      <w:pPr>
        <w:ind w:left="284" w:hanging="284"/>
      </w:pPr>
      <w:rPr>
        <w:rFonts w:ascii="Audi Type Extended" w:hAnsi="Audi Type Extended"/>
        <w:b/>
        <w:i w:val="0"/>
        <w:color w:val="F50537"/>
        <w:sz w:val="16"/>
        <w:u w:val="none" w:color="F50537"/>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533299813">
    <w:abstractNumId w:val="2"/>
  </w:num>
  <w:num w:numId="2" w16cid:durableId="1331522844">
    <w:abstractNumId w:val="0"/>
  </w:num>
  <w:num w:numId="3" w16cid:durableId="2000189831">
    <w:abstractNumId w:val="3"/>
  </w:num>
  <w:num w:numId="4" w16cid:durableId="5917475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AFB"/>
    <w:rsid w:val="000030A6"/>
    <w:rsid w:val="00027398"/>
    <w:rsid w:val="00040BBE"/>
    <w:rsid w:val="0005184E"/>
    <w:rsid w:val="000A573A"/>
    <w:rsid w:val="000D3BE0"/>
    <w:rsid w:val="00110866"/>
    <w:rsid w:val="00127FC5"/>
    <w:rsid w:val="00140A12"/>
    <w:rsid w:val="00175D43"/>
    <w:rsid w:val="00184B67"/>
    <w:rsid w:val="001A1D0D"/>
    <w:rsid w:val="001A71F3"/>
    <w:rsid w:val="001E222B"/>
    <w:rsid w:val="002324D5"/>
    <w:rsid w:val="00250FBA"/>
    <w:rsid w:val="00266820"/>
    <w:rsid w:val="00277717"/>
    <w:rsid w:val="002A3021"/>
    <w:rsid w:val="002B46F6"/>
    <w:rsid w:val="002E7012"/>
    <w:rsid w:val="00327B90"/>
    <w:rsid w:val="00350FC7"/>
    <w:rsid w:val="00362069"/>
    <w:rsid w:val="00374AFB"/>
    <w:rsid w:val="003A49F0"/>
    <w:rsid w:val="003D779F"/>
    <w:rsid w:val="004358AE"/>
    <w:rsid w:val="00465902"/>
    <w:rsid w:val="004710DD"/>
    <w:rsid w:val="004D215E"/>
    <w:rsid w:val="00505B98"/>
    <w:rsid w:val="00592A2E"/>
    <w:rsid w:val="00595426"/>
    <w:rsid w:val="005B2E2E"/>
    <w:rsid w:val="00625D46"/>
    <w:rsid w:val="006311C2"/>
    <w:rsid w:val="006577C1"/>
    <w:rsid w:val="006A2603"/>
    <w:rsid w:val="006C4337"/>
    <w:rsid w:val="006F28C5"/>
    <w:rsid w:val="006F7460"/>
    <w:rsid w:val="0071613A"/>
    <w:rsid w:val="00721A96"/>
    <w:rsid w:val="007412CC"/>
    <w:rsid w:val="00745A7E"/>
    <w:rsid w:val="00773360"/>
    <w:rsid w:val="007A2FDD"/>
    <w:rsid w:val="007D757C"/>
    <w:rsid w:val="0080368F"/>
    <w:rsid w:val="00863791"/>
    <w:rsid w:val="008B493F"/>
    <w:rsid w:val="008D1983"/>
    <w:rsid w:val="0090317D"/>
    <w:rsid w:val="009C67B6"/>
    <w:rsid w:val="00A72498"/>
    <w:rsid w:val="00A96041"/>
    <w:rsid w:val="00AE56E2"/>
    <w:rsid w:val="00B43F02"/>
    <w:rsid w:val="00B60DF5"/>
    <w:rsid w:val="00B7228A"/>
    <w:rsid w:val="00B7508D"/>
    <w:rsid w:val="00BB52CC"/>
    <w:rsid w:val="00C87B45"/>
    <w:rsid w:val="00CD167C"/>
    <w:rsid w:val="00CF5BE1"/>
    <w:rsid w:val="00D06A47"/>
    <w:rsid w:val="00D112D8"/>
    <w:rsid w:val="00D34D8D"/>
    <w:rsid w:val="00D574E0"/>
    <w:rsid w:val="00D723E1"/>
    <w:rsid w:val="00D810DC"/>
    <w:rsid w:val="00DD0CD2"/>
    <w:rsid w:val="00DE1308"/>
    <w:rsid w:val="00DF10A8"/>
    <w:rsid w:val="00EA47A8"/>
    <w:rsid w:val="00F96E63"/>
    <w:rsid w:val="00FB6C02"/>
    <w:rsid w:val="061D5830"/>
    <w:rsid w:val="0FF7D3F0"/>
    <w:rsid w:val="1F9BE61A"/>
    <w:rsid w:val="339FB83C"/>
    <w:rsid w:val="36761836"/>
    <w:rsid w:val="43433E19"/>
    <w:rsid w:val="6C6E95C2"/>
    <w:rsid w:val="76AF815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DB8B1"/>
  <w15:docId w15:val="{DDB4FB5D-1609-4BD8-8E61-E98ECD970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DengXian" w:cs="Arial"/>
        <w:sz w:val="22"/>
        <w:szCs w:val="22"/>
        <w:lang w:val="en-US" w:eastAsia="zh-CN"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000H2" w:customStyle="1">
    <w:name w:val="000 – H2"/>
    <w:autoRedefine/>
    <w:pPr>
      <w:suppressAutoHyphens/>
      <w:spacing w:before="480" w:after="0" w:line="300" w:lineRule="exact"/>
    </w:pPr>
    <w:rPr>
      <w:rFonts w:ascii="Audi Type Extended" w:hAnsi="Audi Type Extended" w:eastAsia="Times New Roman" w:cs="Audi Type"/>
      <w:b/>
      <w:color w:val="000000"/>
      <w:sz w:val="20"/>
      <w:szCs w:val="18"/>
      <w:lang w:val="de-DE" w:eastAsia="de-DE"/>
    </w:rPr>
  </w:style>
  <w:style w:type="paragraph" w:styleId="000H1" w:customStyle="1">
    <w:name w:val="000 – H1"/>
    <w:autoRedefine/>
    <w:pPr>
      <w:suppressAutoHyphens/>
      <w:spacing w:after="480" w:line="400" w:lineRule="exact"/>
      <w:ind w:right="-22"/>
    </w:pPr>
    <w:rPr>
      <w:rFonts w:ascii="Audi Type Extended" w:hAnsi="Audi Type Extended" w:eastAsia="Times New Roman"/>
      <w:b/>
      <w:bCs/>
      <w:color w:val="000000"/>
      <w:sz w:val="28"/>
      <w:szCs w:val="28"/>
      <w:lang w:val="de-DE" w:eastAsia="de-DE"/>
    </w:rPr>
  </w:style>
  <w:style w:type="paragraph" w:styleId="000Introduction" w:customStyle="1">
    <w:name w:val="000 – Introduction"/>
    <w:next w:val="000Copy"/>
    <w:autoRedefine/>
    <w:pPr>
      <w:widowControl w:val="0"/>
      <w:suppressAutoHyphens/>
      <w:spacing w:before="480" w:after="480" w:line="300" w:lineRule="exact"/>
    </w:pPr>
    <w:rPr>
      <w:rFonts w:ascii="Audi Type" w:hAnsi="Audi Type" w:eastAsia="Times New Roman" w:cs="Times New Roman"/>
      <w:b/>
      <w:color w:val="000000"/>
      <w:sz w:val="20"/>
      <w:szCs w:val="20"/>
      <w:lang w:val="de-DE" w:eastAsia="de-DE"/>
    </w:rPr>
  </w:style>
  <w:style w:type="paragraph" w:styleId="000Kontakt" w:customStyle="1">
    <w:name w:val="000 – Kontakt"/>
    <w:basedOn w:val="Normal"/>
    <w:autoRedefine/>
    <w:pPr>
      <w:spacing w:after="0" w:line="300" w:lineRule="exact"/>
    </w:pPr>
    <w:rPr>
      <w:rFonts w:ascii="Audi Type" w:hAnsi="Audi Type" w:eastAsia="Times New Roman"/>
      <w:b/>
      <w:sz w:val="20"/>
      <w:szCs w:val="20"/>
      <w:lang w:eastAsia="de-DE"/>
    </w:rPr>
  </w:style>
  <w:style w:type="paragraph" w:styleId="000Verbrauchsangaben" w:customStyle="1">
    <w:name w:val="000 – Verbrauchsangaben"/>
    <w:autoRedefine/>
    <w:pPr>
      <w:suppressAutoHyphens/>
      <w:spacing w:before="120" w:after="0" w:line="240" w:lineRule="auto"/>
    </w:pPr>
    <w:rPr>
      <w:rFonts w:ascii="Audi Type" w:hAnsi="Audi Type" w:eastAsia="Times New Roman"/>
      <w:color w:val="000000"/>
      <w:sz w:val="20"/>
      <w:szCs w:val="20"/>
      <w:lang w:val="de-DE" w:eastAsia="de-DE"/>
    </w:rPr>
  </w:style>
  <w:style w:type="paragraph" w:styleId="000Copy" w:customStyle="1">
    <w:name w:val="000 – Copy"/>
    <w:autoRedefine/>
    <w:pPr>
      <w:widowControl w:val="0"/>
      <w:suppressAutoHyphens/>
      <w:spacing w:after="0" w:line="300" w:lineRule="exact"/>
    </w:pPr>
    <w:rPr>
      <w:rFonts w:ascii="Audi Type" w:hAnsi="Audi Type" w:eastAsia="Times New Roman" w:cs="Times New Roman"/>
      <w:color w:val="000000"/>
      <w:sz w:val="20"/>
      <w:szCs w:val="20"/>
      <w:lang w:val="de-DE" w:eastAsia="de-DE"/>
    </w:rPr>
  </w:style>
  <w:style w:type="paragraph" w:styleId="000Bulletpoint" w:customStyle="1">
    <w:name w:val="000 – Bulletpoint"/>
    <w:autoRedefine/>
    <w:pPr>
      <w:numPr>
        <w:numId w:val="1"/>
      </w:numPr>
      <w:suppressAutoHyphens/>
      <w:spacing w:before="240" w:after="120" w:line="276" w:lineRule="auto"/>
      <w:ind w:right="-22"/>
    </w:pPr>
    <w:rPr>
      <w:rFonts w:ascii="Audi Type" w:hAnsi="Audi Type" w:eastAsia="Times New Roman"/>
      <w:b/>
      <w:bCs/>
      <w:color w:val="000000"/>
      <w:kern w:val="3"/>
      <w:sz w:val="24"/>
      <w:szCs w:val="24"/>
      <w:lang w:val="de-DE" w:eastAsia="de-DE"/>
    </w:rPr>
  </w:style>
  <w:style w:type="paragraph" w:styleId="000Link" w:customStyle="1">
    <w:name w:val="000 – Link"/>
    <w:basedOn w:val="000H2"/>
    <w:autoRedefine/>
    <w:pPr>
      <w:spacing w:before="240" w:line="240" w:lineRule="exact"/>
    </w:pPr>
    <w:rPr>
      <w:rFonts w:ascii="Audi Type" w:hAnsi="Audi Type" w:cs="Times New Roman"/>
      <w:szCs w:val="22"/>
    </w:rPr>
  </w:style>
  <w:style w:type="character" w:styleId="Hyperlink">
    <w:name w:val="Hyperlink"/>
    <w:rPr>
      <w:rFonts w:ascii="Audi Type" w:hAnsi="Audi Type"/>
      <w:b w:val="0"/>
      <w:i w:val="0"/>
      <w:color w:val="0000FF"/>
      <w:sz w:val="20"/>
      <w:u w:val="single"/>
    </w:rPr>
  </w:style>
  <w:style w:type="paragraph" w:styleId="000Abbinder" w:customStyle="1">
    <w:name w:val="000 – Abbinder"/>
    <w:pPr>
      <w:widowControl w:val="0"/>
      <w:suppressAutoHyphens/>
      <w:spacing w:after="120" w:line="240" w:lineRule="auto"/>
      <w:jc w:val="both"/>
    </w:pPr>
    <w:rPr>
      <w:rFonts w:ascii="Audi Type" w:hAnsi="Audi Type" w:eastAsia="Times New Roman" w:cs="Times New Roman"/>
      <w:sz w:val="18"/>
      <w:szCs w:val="18"/>
      <w:lang w:val="de-DE" w:eastAsia="de-DE"/>
    </w:rPr>
  </w:style>
  <w:style w:type="paragraph" w:styleId="000KontaktnichtFett" w:customStyle="1">
    <w:name w:val="000 – Kontakt nicht Fett"/>
    <w:basedOn w:val="Normal"/>
    <w:pPr>
      <w:spacing w:after="0" w:line="300" w:lineRule="exact"/>
    </w:pPr>
    <w:rPr>
      <w:rFonts w:ascii="Audi Type" w:hAnsi="Audi Type" w:eastAsia="Times New Roman"/>
      <w:sz w:val="20"/>
      <w:szCs w:val="20"/>
      <w:lang w:val="de-DE" w:eastAsia="de-DE"/>
    </w:rPr>
  </w:style>
  <w:style w:type="paragraph" w:styleId="Header">
    <w:name w:val="header"/>
    <w:basedOn w:val="Normal"/>
    <w:pPr>
      <w:tabs>
        <w:tab w:val="center" w:pos="4513"/>
        <w:tab w:val="right" w:pos="9026"/>
      </w:tabs>
      <w:spacing w:after="0" w:line="240" w:lineRule="auto"/>
    </w:pPr>
  </w:style>
  <w:style w:type="character" w:styleId="HeaderChar" w:customStyle="1">
    <w:name w:val="Header Char"/>
    <w:basedOn w:val="DefaultParagraphFont"/>
  </w:style>
  <w:style w:type="paragraph" w:styleId="Footer">
    <w:name w:val="footer"/>
    <w:basedOn w:val="Normal"/>
    <w:pPr>
      <w:tabs>
        <w:tab w:val="center" w:pos="4513"/>
        <w:tab w:val="right" w:pos="9026"/>
      </w:tabs>
      <w:spacing w:after="0" w:line="240" w:lineRule="auto"/>
    </w:pPr>
  </w:style>
  <w:style w:type="character" w:styleId="FooterChar" w:customStyle="1">
    <w:name w:val="Footer Char"/>
    <w:basedOn w:val="DefaultParagraphFont"/>
  </w:style>
  <w:style w:type="paragraph" w:styleId="ListParagraph">
    <w:name w:val="List Paragraph"/>
    <w:basedOn w:val="Normal"/>
    <w:pPr>
      <w:spacing w:after="0" w:line="240" w:lineRule="auto"/>
      <w:ind w:left="720"/>
    </w:pPr>
    <w:rPr>
      <w:rFonts w:ascii="Audi Type" w:hAnsi="Audi Type" w:eastAsia="Audi Type" w:cs="Audi Type"/>
      <w:sz w:val="20"/>
      <w:szCs w:val="20"/>
    </w:rPr>
  </w:style>
  <w:style w:type="character" w:styleId="CommentReference">
    <w:name w:val="annotation reference"/>
    <w:basedOn w:val="DefaultParagraphFont"/>
    <w:rPr>
      <w:sz w:val="16"/>
      <w:szCs w:val="16"/>
    </w:rPr>
  </w:style>
  <w:style w:type="paragraph" w:styleId="CommentText">
    <w:name w:val="annotation text"/>
    <w:basedOn w:val="Normal"/>
    <w:pPr>
      <w:spacing w:after="0" w:line="240" w:lineRule="auto"/>
    </w:pPr>
    <w:rPr>
      <w:rFonts w:ascii="Audi Type" w:hAnsi="Audi Type" w:eastAsia="Audi Type" w:cs="Audi Type"/>
      <w:sz w:val="20"/>
      <w:szCs w:val="20"/>
    </w:rPr>
  </w:style>
  <w:style w:type="character" w:styleId="CommentTextChar" w:customStyle="1">
    <w:name w:val="Comment Text Char"/>
    <w:basedOn w:val="DefaultParagraphFont"/>
    <w:rPr>
      <w:rFonts w:ascii="Audi Type" w:hAnsi="Audi Type" w:eastAsia="Audi Type" w:cs="Audi Type"/>
      <w:sz w:val="20"/>
      <w:szCs w:val="20"/>
    </w:rPr>
  </w:style>
  <w:style w:type="character" w:styleId="UnresolvedMention">
    <w:name w:val="Unresolved Mention"/>
    <w:basedOn w:val="DefaultParagraphFont"/>
    <w:rPr>
      <w:color w:val="605E5C"/>
      <w:shd w:val="clear" w:color="auto" w:fill="E1DFDD"/>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rFonts w:ascii="Audi Type" w:hAnsi="Audi Type" w:eastAsia="Audi Type" w:cs="Audi Type"/>
      <w:b/>
      <w:bCs/>
      <w:sz w:val="20"/>
      <w:szCs w:val="20"/>
    </w:rPr>
  </w:style>
  <w:style w:type="paragraph" w:styleId="Revision">
    <w:name w:val="Revision"/>
    <w:pPr>
      <w:suppressAutoHyphens/>
      <w:spacing w:after="0" w:line="240" w:lineRule="auto"/>
    </w:p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paragraph" w:styleId="paragraph" w:customStyle="1">
    <w:name w:val="paragraph"/>
    <w:basedOn w:val="Normal"/>
    <w:pPr>
      <w:spacing w:before="100" w:after="100" w:line="240" w:lineRule="auto"/>
    </w:pPr>
    <w:rPr>
      <w:rFonts w:ascii="Times New Roman" w:hAnsi="Times New Roman" w:eastAsia="Times New Roman" w:cs="Times New Roman"/>
      <w:sz w:val="24"/>
      <w:szCs w:val="24"/>
      <w:lang w:val="en-GB" w:eastAsia="en-GB"/>
    </w:rPr>
  </w:style>
  <w:style w:type="character" w:styleId="normaltextrun" w:customStyle="1">
    <w:name w:val="normaltextrun"/>
    <w:basedOn w:val="DefaultParagraphFont"/>
  </w:style>
  <w:style w:type="character" w:styleId="eop" w:customStyle="1">
    <w:name w:val="eop"/>
    <w:basedOn w:val="DefaultParagraphFont"/>
  </w:style>
  <w:style w:type="paragraph" w:styleId="NormalWeb">
    <w:name w:val="Normal (Web)"/>
    <w:basedOn w:val="Normal"/>
    <w:uiPriority w:val="99"/>
    <w:pPr>
      <w:spacing w:before="100" w:after="100" w:line="240" w:lineRule="auto"/>
    </w:pPr>
    <w:rPr>
      <w:rFonts w:ascii="Times New Roman" w:hAnsi="Times New Roman" w:eastAsia="Times New Roman" w:cs="Times New Roman"/>
      <w:sz w:val="24"/>
      <w:szCs w:val="24"/>
      <w:lang w:val="en-GB" w:eastAsia="en-GB"/>
    </w:rPr>
  </w:style>
  <w:style w:type="paragraph" w:styleId="p1" w:customStyle="1">
    <w:name w:val="p1"/>
    <w:basedOn w:val="Normal"/>
    <w:pPr>
      <w:spacing w:after="0" w:line="240" w:lineRule="auto"/>
    </w:pPr>
    <w:rPr>
      <w:rFonts w:ascii="Audi Type" w:hAnsi="Audi Type" w:eastAsia="Times New Roman" w:cs="Times New Roman"/>
      <w:color w:val="000000"/>
      <w:sz w:val="18"/>
      <w:szCs w:val="18"/>
      <w:lang w:val="en-GB" w:eastAsia="en-GB"/>
    </w:rPr>
  </w:style>
  <w:style w:type="character" w:styleId="s1" w:customStyle="1">
    <w:name w:val="s1"/>
    <w:basedOn w:val="DefaultParagraphFont"/>
    <w:rPr>
      <w:rFonts w:ascii="Helvetica" w:hAnsi="Helvetica"/>
      <w:sz w:val="21"/>
      <w:szCs w:val="21"/>
    </w:rPr>
  </w:style>
  <w:style w:type="character" w:styleId="s2" w:customStyle="1">
    <w:name w:val="s2"/>
    <w:basedOn w:val="DefaultParagraphFont"/>
    <w:rPr>
      <w:rFonts w:ascii="Arial" w:hAnsi="Arial" w:cs="Arial"/>
      <w:sz w:val="21"/>
      <w:szCs w:val="21"/>
    </w:rPr>
  </w:style>
  <w:style w:type="numbering" w:styleId="LFO12" w:customStyle="1">
    <w:name w:val="LFO12"/>
    <w:basedOn w:val="NoList"/>
    <w:pPr>
      <w:numPr>
        <w:numId w:val="1"/>
      </w:numPr>
    </w:pPr>
  </w:style>
  <w:style w:type="character" w:styleId="FollowedHyperlink">
    <w:name w:val="FollowedHyperlink"/>
    <w:basedOn w:val="DefaultParagraphFont"/>
    <w:uiPriority w:val="99"/>
    <w:semiHidden/>
    <w:unhideWhenUsed/>
    <w:rsid w:val="00350FC7"/>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image" Target="media/image1.jpeg" Id="rId13"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image" Target="media/image4.jpeg" Id="rId16"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image" Target="media/image3.jpeg" Id="rId15" /><Relationship Type="http://schemas.openxmlformats.org/officeDocument/2006/relationships/header" Target="header1.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image" Target="media/image2.jpeg" Id="rId14" /><Relationship Type="http://schemas.openxmlformats.org/officeDocument/2006/relationships/theme" Target="theme/theme1.xml" Id="rId22" /><Relationship Type="http://schemas.openxmlformats.org/officeDocument/2006/relationships/hyperlink" Target="https://www.audi-me.com/en/" TargetMode="External" Id="R136841c232d548a2" /><Relationship Type="http://schemas.openxmlformats.org/officeDocument/2006/relationships/hyperlink" Target="mailto:angelina.getmanchuk@vwgme.com" TargetMode="External" Id="Rc20c620920614833" /><Relationship Type="http://schemas.openxmlformats.org/officeDocument/2006/relationships/hyperlink" Target="https://news.audimiddleeast.com/en/" TargetMode="External" Id="Rea4b8996cee04266" /><Relationship Type="http://schemas.openxmlformats.org/officeDocument/2006/relationships/hyperlink" Target="mailto:AudiMiddleEastPR@wearetheromans.com" TargetMode="External" Id="Rd822f4c33dc04929" /><Relationship Type="http://schemas.openxmlformats.org/officeDocument/2006/relationships/hyperlink" Target="https://news.audimiddleeast.com" TargetMode="External" Id="Rd16a7e1c2a684148" /></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emf"/></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1fc6ca7-8979-485f-8407-b603365eda30" xsi:nil="true"/>
    <lcf76f155ced4ddcb4097134ff3c332f xmlns="32524bdf-f8de-4c43-afea-83318899f73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E0C4EAD6A8DA04C916F3FE6CBCD40F5" ma:contentTypeVersion="14" ma:contentTypeDescription="Create a new document." ma:contentTypeScope="" ma:versionID="46d09c8ec351edffcafebe66e88a9d41">
  <xsd:schema xmlns:xsd="http://www.w3.org/2001/XMLSchema" xmlns:xs="http://www.w3.org/2001/XMLSchema" xmlns:p="http://schemas.microsoft.com/office/2006/metadata/properties" xmlns:ns2="32524bdf-f8de-4c43-afea-83318899f73b" xmlns:ns3="11fc6ca7-8979-485f-8407-b603365eda30" targetNamespace="http://schemas.microsoft.com/office/2006/metadata/properties" ma:root="true" ma:fieldsID="defe47bcdcd1bd99f4c64357e1034691" ns2:_="" ns3:_="">
    <xsd:import namespace="32524bdf-f8de-4c43-afea-83318899f73b"/>
    <xsd:import namespace="11fc6ca7-8979-485f-8407-b603365ed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524bdf-f8de-4c43-afea-83318899f7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52dda00-6b7d-4051-b6af-01f196d720c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fc6ca7-8979-485f-8407-b603365eda3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4a1f13-ccfc-45e0-ae5f-0c476aa489fe}" ma:internalName="TaxCatchAll" ma:showField="CatchAllData" ma:web="11fc6ca7-8979-485f-8407-b603365eda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821C85-8640-49EE-9C17-FAD4C396DEBA}">
  <ds:schemaRefs>
    <ds:schemaRef ds:uri="http://schemas.microsoft.com/sharepoint/v3/contenttype/forms"/>
  </ds:schemaRefs>
</ds:datastoreItem>
</file>

<file path=customXml/itemProps2.xml><?xml version="1.0" encoding="utf-8"?>
<ds:datastoreItem xmlns:ds="http://schemas.openxmlformats.org/officeDocument/2006/customXml" ds:itemID="{5C57D245-2E27-4402-A6CC-0B85E096CC89}">
  <ds:schemaRefs>
    <ds:schemaRef ds:uri="http://schemas.microsoft.com/office/2006/metadata/properties"/>
    <ds:schemaRef ds:uri="http://schemas.microsoft.com/office/infopath/2007/PartnerControls"/>
    <ds:schemaRef ds:uri="11fc6ca7-8979-485f-8407-b603365eda30"/>
    <ds:schemaRef ds:uri="32524bdf-f8de-4c43-afea-83318899f73b"/>
  </ds:schemaRefs>
</ds:datastoreItem>
</file>

<file path=customXml/itemProps3.xml><?xml version="1.0" encoding="utf-8"?>
<ds:datastoreItem xmlns:ds="http://schemas.openxmlformats.org/officeDocument/2006/customXml" ds:itemID="{712B8D4B-6B25-41FB-97BB-86FF1C5A4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524bdf-f8de-4c43-afea-83318899f73b"/>
    <ds:schemaRef ds:uri="11fc6ca7-8979-485f-8407-b603365ed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b84135-ab90-4b03-a415-784f8f15a7f1}" enabled="1" method="Privileged" siteId="{2882be50-2012-4d88-ac86-544124e120c8}"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Sarah Mansour</cp:lastModifiedBy>
  <cp:revision>42</cp:revision>
  <cp:lastPrinted>2026-02-10T19:06:00Z</cp:lastPrinted>
  <dcterms:created xsi:type="dcterms:W3CDTF">2026-02-10T19:09:00Z</dcterms:created>
  <dcterms:modified xsi:type="dcterms:W3CDTF">2026-04-08T03:20:32Z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ContentTypeId">
    <vt:lpwstr>0x0101001E0C4EAD6A8DA04C916F3FE6CBCD40F5</vt:lpwstr>
  </property>
  <property fmtid="{D5CDD505-2E9C-101B-9397-08002B2CF9AE}" pid="10" name="MediaServiceImageTags">
    <vt:lpwstr/>
  </property>
  <property fmtid="{D5CDD505-2E9C-101B-9397-08002B2CF9AE}" pid="11" name="RevIMBCS">
    <vt:lpwstr>3;#2.2 Business documents|42ddb057-2b2d-4681-bf4e-cf7502f90d53</vt:lpwstr>
  </property>
  <property fmtid="{D5CDD505-2E9C-101B-9397-08002B2CF9AE}" pid="12" name="LegalHoldTag">
    <vt:lpwstr/>
  </property>
</Properties>
</file>